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C386" w14:textId="7C3DD3FF" w:rsidR="002B50B5" w:rsidRDefault="002B50B5" w:rsidP="002B50B5">
      <w:pPr>
        <w:pStyle w:val="Default"/>
        <w:rPr>
          <w:sz w:val="36"/>
          <w:szCs w:val="36"/>
        </w:rPr>
      </w:pPr>
      <w:r>
        <w:rPr>
          <w:b/>
          <w:bCs/>
          <w:sz w:val="36"/>
          <w:szCs w:val="36"/>
        </w:rPr>
        <w:t xml:space="preserve">Przyłączenie do sieci gazowej </w:t>
      </w:r>
    </w:p>
    <w:p w14:paraId="7EF80B5E" w14:textId="77777777" w:rsidR="002B50B5" w:rsidRDefault="002B50B5" w:rsidP="002B50B5">
      <w:pPr>
        <w:pStyle w:val="Default"/>
        <w:rPr>
          <w:sz w:val="23"/>
          <w:szCs w:val="23"/>
        </w:rPr>
      </w:pPr>
      <w:r>
        <w:rPr>
          <w:b/>
          <w:bCs/>
          <w:sz w:val="23"/>
          <w:szCs w:val="23"/>
        </w:rPr>
        <w:t xml:space="preserve">KROK 1 </w:t>
      </w:r>
    </w:p>
    <w:p w14:paraId="0CD908B1" w14:textId="77777777" w:rsidR="002B50B5" w:rsidRDefault="002B50B5" w:rsidP="002B50B5">
      <w:pPr>
        <w:pStyle w:val="Default"/>
        <w:rPr>
          <w:sz w:val="23"/>
          <w:szCs w:val="23"/>
        </w:rPr>
      </w:pPr>
      <w:r>
        <w:rPr>
          <w:b/>
          <w:bCs/>
          <w:sz w:val="23"/>
          <w:szCs w:val="23"/>
        </w:rPr>
        <w:t xml:space="preserve">Pobranie i złożenie wniosku o określenie warunków przyłączenia do sieci gazowej </w:t>
      </w:r>
    </w:p>
    <w:p w14:paraId="7D2F255F" w14:textId="77777777" w:rsidR="002B50B5" w:rsidRDefault="002B50B5" w:rsidP="002B50B5">
      <w:pPr>
        <w:pStyle w:val="Default"/>
        <w:spacing w:after="20"/>
        <w:jc w:val="both"/>
        <w:rPr>
          <w:sz w:val="23"/>
          <w:szCs w:val="23"/>
        </w:rPr>
      </w:pPr>
      <w:r>
        <w:rPr>
          <w:sz w:val="23"/>
          <w:szCs w:val="23"/>
        </w:rPr>
        <w:t xml:space="preserve">1. Wniosek o określenie warunków przyłączenia do sieci gazowej dostępny jest na stronie internetowej Spółki Gazowniczej (www.psgaz.pl). Wniosek należy dostarczyć osobiście lub wysłać pocztą do siedziby spółki. Do wniosku należy dołączyć mapę sytuacyjną terenu (może być kopia) z zaznaczoną lokalizacją obiektu, która służyć będzie celom opiniodawczym. </w:t>
      </w:r>
    </w:p>
    <w:p w14:paraId="14B99AC3" w14:textId="77777777" w:rsidR="002B50B5" w:rsidRDefault="002B50B5" w:rsidP="002B50B5">
      <w:pPr>
        <w:pStyle w:val="Default"/>
        <w:spacing w:after="20"/>
        <w:jc w:val="both"/>
        <w:rPr>
          <w:sz w:val="23"/>
          <w:szCs w:val="23"/>
        </w:rPr>
      </w:pPr>
      <w:r>
        <w:rPr>
          <w:sz w:val="23"/>
          <w:szCs w:val="23"/>
        </w:rPr>
        <w:t xml:space="preserve">2. We wniosku należy określić: planowany termin rozpoczęcia odbioru paliwa gazowego oraz rodzaj urządzeń, jakie planuje się podłączyć do sieci gazowej. </w:t>
      </w:r>
    </w:p>
    <w:p w14:paraId="2F72D806" w14:textId="77777777" w:rsidR="002B50B5" w:rsidRDefault="002B50B5" w:rsidP="002B50B5">
      <w:pPr>
        <w:pStyle w:val="Default"/>
        <w:spacing w:after="20"/>
        <w:jc w:val="both"/>
        <w:rPr>
          <w:sz w:val="23"/>
          <w:szCs w:val="23"/>
        </w:rPr>
      </w:pPr>
      <w:r>
        <w:rPr>
          <w:sz w:val="23"/>
          <w:szCs w:val="23"/>
        </w:rPr>
        <w:t xml:space="preserve">3. Warunki przyłączenia do sieci gazowej zostaną wydane, jeżeli spełnione będą warunki techniczno-ekonomiczne. Wystawione warunki przyłączenia Wnioskodawca otrzyma korespondencyjnie na adres wskazany we wniosku. Wydanie warunków jest równoznaczne z informacją, że spółka dysponuje zasobami pozwalającymi na przyłączenie Odbiorcy do sieci, jeżeli zostanie w tym podpisana Umowa o przyłączenie do sieci gazowej. Termin wykonania przyłącza gazowego określa Umowa o przyłączenie do sieci gazowej. </w:t>
      </w:r>
    </w:p>
    <w:p w14:paraId="7267BAD4" w14:textId="359EACF5" w:rsidR="002B50B5" w:rsidRDefault="002B50B5" w:rsidP="002B50B5">
      <w:pPr>
        <w:pStyle w:val="Default"/>
        <w:spacing w:after="20"/>
        <w:jc w:val="both"/>
        <w:rPr>
          <w:sz w:val="23"/>
          <w:szCs w:val="23"/>
        </w:rPr>
      </w:pPr>
      <w:r>
        <w:rPr>
          <w:sz w:val="23"/>
          <w:szCs w:val="23"/>
        </w:rPr>
        <w:t xml:space="preserve">4. W przypadku braku możliwości przyłączenia do sieci, spółka poinformuje Wnioskodawcę o odmowie wydania warunków przyłączenia. </w:t>
      </w:r>
    </w:p>
    <w:p w14:paraId="2F3241F8" w14:textId="7860E0E0" w:rsidR="002B50B5" w:rsidRDefault="002B50B5" w:rsidP="002B50B5">
      <w:pPr>
        <w:pStyle w:val="Default"/>
        <w:rPr>
          <w:sz w:val="23"/>
          <w:szCs w:val="23"/>
        </w:rPr>
      </w:pPr>
    </w:p>
    <w:p w14:paraId="0E9BD2A1" w14:textId="77777777" w:rsidR="00230198" w:rsidRPr="00230198" w:rsidRDefault="00230198" w:rsidP="00230198">
      <w:pPr>
        <w:pStyle w:val="Default"/>
        <w:rPr>
          <w:sz w:val="23"/>
          <w:szCs w:val="23"/>
        </w:rPr>
      </w:pPr>
      <w:r w:rsidRPr="00230198">
        <w:rPr>
          <w:b/>
          <w:bCs/>
          <w:sz w:val="23"/>
          <w:szCs w:val="23"/>
        </w:rPr>
        <w:t xml:space="preserve">KROK 2 </w:t>
      </w:r>
    </w:p>
    <w:p w14:paraId="0AEC23F6" w14:textId="77777777" w:rsidR="00230198" w:rsidRPr="00230198" w:rsidRDefault="00230198" w:rsidP="00230198">
      <w:pPr>
        <w:pStyle w:val="Default"/>
        <w:rPr>
          <w:sz w:val="23"/>
          <w:szCs w:val="23"/>
        </w:rPr>
      </w:pPr>
      <w:r w:rsidRPr="00230198">
        <w:rPr>
          <w:b/>
          <w:bCs/>
          <w:sz w:val="23"/>
          <w:szCs w:val="23"/>
        </w:rPr>
        <w:t xml:space="preserve">Podpisanie Umowy o przyłączenie do sieci gazowej i budowa przyłącza gazowego </w:t>
      </w:r>
    </w:p>
    <w:p w14:paraId="202C540F" w14:textId="77777777" w:rsidR="00230198" w:rsidRPr="00230198" w:rsidRDefault="00230198" w:rsidP="00230198">
      <w:pPr>
        <w:pStyle w:val="Default"/>
        <w:jc w:val="both"/>
        <w:rPr>
          <w:sz w:val="23"/>
          <w:szCs w:val="23"/>
        </w:rPr>
      </w:pPr>
      <w:r w:rsidRPr="00230198">
        <w:rPr>
          <w:sz w:val="23"/>
          <w:szCs w:val="23"/>
        </w:rPr>
        <w:t xml:space="preserve">1. Wnioskodawca składa Wniosek o zawarcie Umowy o przyłączenie do sieci gazowej, wraz z niezbędnymi dokumentami wskazanymi przez spółkę. </w:t>
      </w:r>
    </w:p>
    <w:p w14:paraId="5FA1860F" w14:textId="0C788CC8" w:rsidR="00230198" w:rsidRPr="00230198" w:rsidRDefault="00230198" w:rsidP="00230198">
      <w:pPr>
        <w:pStyle w:val="Default"/>
        <w:jc w:val="both"/>
        <w:rPr>
          <w:sz w:val="23"/>
          <w:szCs w:val="23"/>
        </w:rPr>
      </w:pPr>
      <w:r w:rsidRPr="00230198">
        <w:rPr>
          <w:sz w:val="23"/>
          <w:szCs w:val="23"/>
        </w:rPr>
        <w:t>Umowa o przyłączenie do sieci gazowej reguluje terminy przyłączenia Odbiorcy do sieci gazowej, a także koszty związane z przyłączeniem, w tym wysokość opłaty przyłączeniowej</w:t>
      </w:r>
      <w:r w:rsidR="00CD6129">
        <w:rPr>
          <w:sz w:val="23"/>
          <w:szCs w:val="23"/>
        </w:rPr>
        <w:t>. Wysokość opłaty wynosi około 2 tys. zł, jest naliczana na podstawie obowiązującej taryfy w chwili zawierania umowy.</w:t>
      </w:r>
    </w:p>
    <w:p w14:paraId="52A0D9A5" w14:textId="77777777" w:rsidR="00230198" w:rsidRPr="00230198" w:rsidRDefault="00230198" w:rsidP="00230198">
      <w:pPr>
        <w:pStyle w:val="Default"/>
        <w:jc w:val="both"/>
        <w:rPr>
          <w:sz w:val="23"/>
          <w:szCs w:val="23"/>
        </w:rPr>
      </w:pPr>
      <w:r w:rsidRPr="00230198">
        <w:rPr>
          <w:sz w:val="23"/>
          <w:szCs w:val="23"/>
        </w:rPr>
        <w:t xml:space="preserve">2. Po podpisaniu Umowy o przyłączenie do sieci gazowej spółka przystępuje do zaprojektowania i wykonania przyłącza gazowego. </w:t>
      </w:r>
    </w:p>
    <w:p w14:paraId="7FCA73DE" w14:textId="77777777" w:rsidR="00230198" w:rsidRPr="00230198" w:rsidRDefault="00230198" w:rsidP="00230198">
      <w:pPr>
        <w:pStyle w:val="Default"/>
        <w:jc w:val="both"/>
        <w:rPr>
          <w:sz w:val="23"/>
          <w:szCs w:val="23"/>
        </w:rPr>
      </w:pPr>
      <w:r w:rsidRPr="00230198">
        <w:rPr>
          <w:sz w:val="23"/>
          <w:szCs w:val="23"/>
        </w:rPr>
        <w:t xml:space="preserve">3. Po wykonaniu przyłącza Wnioskodawca wnosi opłatę za przyłączenie na podstawie wystawionej przez spółkę faktury. </w:t>
      </w:r>
    </w:p>
    <w:p w14:paraId="379FF1CE" w14:textId="77777777" w:rsidR="00230198" w:rsidRDefault="00230198" w:rsidP="002B50B5">
      <w:pPr>
        <w:pStyle w:val="Default"/>
        <w:rPr>
          <w:sz w:val="23"/>
          <w:szCs w:val="23"/>
        </w:rPr>
      </w:pPr>
    </w:p>
    <w:p w14:paraId="361981D7" w14:textId="77777777" w:rsidR="002B50B5" w:rsidRDefault="002B50B5" w:rsidP="002B50B5">
      <w:pPr>
        <w:pStyle w:val="Default"/>
        <w:rPr>
          <w:sz w:val="23"/>
          <w:szCs w:val="23"/>
        </w:rPr>
      </w:pPr>
      <w:r>
        <w:rPr>
          <w:b/>
          <w:bCs/>
          <w:sz w:val="23"/>
          <w:szCs w:val="23"/>
        </w:rPr>
        <w:t xml:space="preserve">KROK 3 </w:t>
      </w:r>
    </w:p>
    <w:p w14:paraId="0B96D82B" w14:textId="2DD2CE60" w:rsidR="002B50B5" w:rsidRDefault="002B50B5" w:rsidP="002B50B5">
      <w:pPr>
        <w:pStyle w:val="Default"/>
        <w:rPr>
          <w:sz w:val="23"/>
          <w:szCs w:val="23"/>
        </w:rPr>
      </w:pPr>
      <w:r>
        <w:rPr>
          <w:b/>
          <w:bCs/>
          <w:sz w:val="23"/>
          <w:szCs w:val="23"/>
        </w:rPr>
        <w:t>Wykonanie wewnętrznej instalacji gazowej</w:t>
      </w:r>
      <w:r w:rsidR="00227295">
        <w:rPr>
          <w:b/>
          <w:bCs/>
          <w:sz w:val="23"/>
          <w:szCs w:val="23"/>
        </w:rPr>
        <w:t xml:space="preserve"> (projekt i realizacja)</w:t>
      </w:r>
    </w:p>
    <w:p w14:paraId="34EFB2E7" w14:textId="36892BCB" w:rsidR="002B50B5" w:rsidRDefault="002B50B5" w:rsidP="002B50B5">
      <w:pPr>
        <w:pStyle w:val="Default"/>
        <w:spacing w:after="20"/>
        <w:jc w:val="both"/>
        <w:rPr>
          <w:sz w:val="23"/>
          <w:szCs w:val="23"/>
        </w:rPr>
      </w:pPr>
      <w:r>
        <w:rPr>
          <w:sz w:val="23"/>
          <w:szCs w:val="23"/>
        </w:rPr>
        <w:t xml:space="preserve">1. Instalację gazową wykonuje Wnioskodawca. W myśl ustawy Prawo Budowlane, w celu wykonania wewnętrznej instalacji gazowej z kotłownią, Wnioskodawca zobowiązany jest uzyskać prawomocną decyzję pozwolenia na budowę. W tym celu należy zlecić wykonanie projektu budowlanego odpowiedniej uprawnionej jednostce projektowej. </w:t>
      </w:r>
    </w:p>
    <w:p w14:paraId="6AAF141E" w14:textId="77777777" w:rsidR="002B50B5" w:rsidRDefault="002B50B5" w:rsidP="002B50B5">
      <w:pPr>
        <w:pStyle w:val="Default"/>
        <w:jc w:val="both"/>
        <w:rPr>
          <w:sz w:val="23"/>
          <w:szCs w:val="23"/>
        </w:rPr>
      </w:pPr>
      <w:r>
        <w:rPr>
          <w:sz w:val="23"/>
          <w:szCs w:val="23"/>
        </w:rPr>
        <w:t xml:space="preserve">2. Po zakończeniu budowy wykonawca poddaje instalację gazową próbie szczelności oraz dokonuje sprawdzenia sprawności działania przewodów kominowych i wentylacji, co potwierdza stosownymi protokołami, które powinny zostać dostarczone do spółki gazowniczej drogą mailową, faksem lub tradycyjną pocztą, celem zawarcia umowy kompleksowej dostarczania paliwa gazowego. </w:t>
      </w:r>
    </w:p>
    <w:p w14:paraId="59A3B8AF" w14:textId="77777777" w:rsidR="002B50B5" w:rsidRDefault="002B50B5" w:rsidP="002B50B5">
      <w:pPr>
        <w:pStyle w:val="Default"/>
        <w:rPr>
          <w:sz w:val="23"/>
          <w:szCs w:val="23"/>
        </w:rPr>
      </w:pPr>
    </w:p>
    <w:p w14:paraId="78F10017" w14:textId="77777777" w:rsidR="002B50B5" w:rsidRDefault="002B50B5" w:rsidP="002B50B5">
      <w:pPr>
        <w:pStyle w:val="Default"/>
        <w:rPr>
          <w:sz w:val="23"/>
          <w:szCs w:val="23"/>
        </w:rPr>
      </w:pPr>
      <w:r>
        <w:rPr>
          <w:b/>
          <w:bCs/>
          <w:sz w:val="23"/>
          <w:szCs w:val="23"/>
        </w:rPr>
        <w:t xml:space="preserve">KROK 4 </w:t>
      </w:r>
    </w:p>
    <w:p w14:paraId="509D6F7C" w14:textId="77777777" w:rsidR="002B50B5" w:rsidRDefault="002B50B5" w:rsidP="002B50B5">
      <w:pPr>
        <w:pStyle w:val="Default"/>
        <w:rPr>
          <w:sz w:val="23"/>
          <w:szCs w:val="23"/>
        </w:rPr>
      </w:pPr>
      <w:r>
        <w:rPr>
          <w:b/>
          <w:bCs/>
          <w:sz w:val="23"/>
          <w:szCs w:val="23"/>
        </w:rPr>
        <w:t xml:space="preserve">Podpisanie Umowy kompleksowej dostarczania paliwa gazowego i rozpoczęcie dostarczania paliwa gazowego </w:t>
      </w:r>
    </w:p>
    <w:p w14:paraId="42CACF13" w14:textId="77777777" w:rsidR="002B50B5" w:rsidRDefault="002B50B5" w:rsidP="002B50B5">
      <w:pPr>
        <w:pStyle w:val="Default"/>
        <w:spacing w:after="20"/>
        <w:jc w:val="both"/>
        <w:rPr>
          <w:sz w:val="23"/>
          <w:szCs w:val="23"/>
        </w:rPr>
      </w:pPr>
      <w:r>
        <w:rPr>
          <w:sz w:val="23"/>
          <w:szCs w:val="23"/>
        </w:rPr>
        <w:t xml:space="preserve">1. Warunkiem koniecznym do rozpoczęcia dostarczania paliwa gazowego jest dostarczenie do spółki gazowniczej protokołu z przeprowadzonej próby szczelności oraz protokołu odbioru kominiarskiego przewodów dymowych i wentylacji, a następnie </w:t>
      </w:r>
      <w:r>
        <w:rPr>
          <w:sz w:val="23"/>
          <w:szCs w:val="23"/>
        </w:rPr>
        <w:lastRenderedPageBreak/>
        <w:t xml:space="preserve">podpisanie Umowy kompleksowej dostarczania paliwa gazowego. Umowa reguluje termin rozpoczęcia dostawy i odbioru paliwa gazowego. </w:t>
      </w:r>
    </w:p>
    <w:p w14:paraId="7976DC5F" w14:textId="62E77486" w:rsidR="002B50B5" w:rsidRDefault="002B50B5" w:rsidP="002B50B5">
      <w:pPr>
        <w:pStyle w:val="Default"/>
        <w:jc w:val="both"/>
        <w:rPr>
          <w:sz w:val="23"/>
          <w:szCs w:val="23"/>
        </w:rPr>
      </w:pPr>
      <w:r>
        <w:rPr>
          <w:sz w:val="23"/>
          <w:szCs w:val="23"/>
        </w:rPr>
        <w:t xml:space="preserve">2. Umowy obowiązują od momentu ich podpisania, zaś opłaty za dostawę paliwa gazowego będą naliczane od chwili rozpoczęcia jego dostarczania. </w:t>
      </w:r>
      <w:r w:rsidR="00C713B5">
        <w:rPr>
          <w:sz w:val="23"/>
          <w:szCs w:val="23"/>
        </w:rPr>
        <w:t>Można wybrać dowolnego dostawcę.</w:t>
      </w:r>
    </w:p>
    <w:p w14:paraId="7CECB738" w14:textId="77777777" w:rsidR="00230198" w:rsidRDefault="00230198" w:rsidP="002B50B5">
      <w:pPr>
        <w:pStyle w:val="Default"/>
        <w:rPr>
          <w:b/>
          <w:bCs/>
          <w:sz w:val="28"/>
          <w:szCs w:val="28"/>
        </w:rPr>
      </w:pPr>
    </w:p>
    <w:p w14:paraId="005F937D" w14:textId="4A49303D" w:rsidR="00230198" w:rsidRDefault="002B50B5" w:rsidP="002B50B5">
      <w:pPr>
        <w:pStyle w:val="Default"/>
        <w:rPr>
          <w:b/>
          <w:bCs/>
          <w:sz w:val="23"/>
          <w:szCs w:val="23"/>
        </w:rPr>
      </w:pPr>
      <w:r>
        <w:rPr>
          <w:b/>
          <w:bCs/>
          <w:sz w:val="23"/>
          <w:szCs w:val="23"/>
        </w:rPr>
        <w:t xml:space="preserve">Bliższe informacje w zakresie przyłączenia budynków do sieci gazowej zainteresowani mogą uzyskać na stronie internetowej: </w:t>
      </w:r>
    </w:p>
    <w:p w14:paraId="74CC6B39" w14:textId="0FCAD80E" w:rsidR="00230198" w:rsidRDefault="00CD6129" w:rsidP="002B50B5">
      <w:pPr>
        <w:pStyle w:val="Default"/>
        <w:rPr>
          <w:b/>
          <w:bCs/>
          <w:sz w:val="23"/>
          <w:szCs w:val="23"/>
        </w:rPr>
      </w:pPr>
      <w:hyperlink r:id="rId4" w:history="1">
        <w:r w:rsidR="00230198">
          <w:rPr>
            <w:rStyle w:val="Hipercze"/>
          </w:rPr>
          <w:t>https://www.psgaz.pl/przylaczenie-do-sieci-gazowej1</w:t>
        </w:r>
      </w:hyperlink>
    </w:p>
    <w:p w14:paraId="588BBDDD" w14:textId="77777777" w:rsidR="00230198" w:rsidRDefault="00230198" w:rsidP="002B50B5">
      <w:pPr>
        <w:pStyle w:val="Default"/>
        <w:rPr>
          <w:b/>
          <w:bCs/>
          <w:sz w:val="23"/>
          <w:szCs w:val="23"/>
        </w:rPr>
      </w:pPr>
    </w:p>
    <w:p w14:paraId="59FC2805" w14:textId="26E73300" w:rsidR="002B50B5" w:rsidRDefault="002B50B5" w:rsidP="002B50B5">
      <w:pPr>
        <w:pStyle w:val="Default"/>
        <w:rPr>
          <w:b/>
          <w:bCs/>
          <w:sz w:val="23"/>
          <w:szCs w:val="23"/>
        </w:rPr>
      </w:pPr>
      <w:r>
        <w:rPr>
          <w:b/>
          <w:bCs/>
          <w:sz w:val="23"/>
          <w:szCs w:val="23"/>
        </w:rPr>
        <w:t xml:space="preserve">lub pod numerem telefonu: </w:t>
      </w:r>
      <w:r w:rsidR="00230198" w:rsidRPr="00230198">
        <w:rPr>
          <w:b/>
          <w:bCs/>
          <w:sz w:val="23"/>
          <w:szCs w:val="23"/>
        </w:rPr>
        <w:t xml:space="preserve">42 675 92 00 </w:t>
      </w:r>
      <w:r>
        <w:rPr>
          <w:b/>
          <w:bCs/>
          <w:sz w:val="23"/>
          <w:szCs w:val="23"/>
        </w:rPr>
        <w:t xml:space="preserve">(biuro obsługi klienta). </w:t>
      </w:r>
    </w:p>
    <w:p w14:paraId="0E9C5DB2" w14:textId="77777777" w:rsidR="00230198" w:rsidRDefault="00230198" w:rsidP="002B50B5">
      <w:pPr>
        <w:pStyle w:val="Default"/>
        <w:rPr>
          <w:sz w:val="23"/>
          <w:szCs w:val="23"/>
        </w:rPr>
      </w:pPr>
    </w:p>
    <w:p w14:paraId="39982FAB" w14:textId="77777777" w:rsidR="002B50B5" w:rsidRDefault="002B50B5" w:rsidP="002B50B5">
      <w:pPr>
        <w:pStyle w:val="Default"/>
        <w:rPr>
          <w:sz w:val="28"/>
          <w:szCs w:val="28"/>
        </w:rPr>
      </w:pPr>
      <w:r>
        <w:rPr>
          <w:b/>
          <w:bCs/>
          <w:sz w:val="28"/>
          <w:szCs w:val="28"/>
        </w:rPr>
        <w:t xml:space="preserve">Dotacje </w:t>
      </w:r>
    </w:p>
    <w:p w14:paraId="1DF6F147" w14:textId="6FB1AA71" w:rsidR="00230198" w:rsidRDefault="002B50B5" w:rsidP="009F521A">
      <w:pPr>
        <w:pStyle w:val="Default"/>
        <w:jc w:val="both"/>
        <w:rPr>
          <w:sz w:val="23"/>
          <w:szCs w:val="23"/>
        </w:rPr>
      </w:pPr>
      <w:r>
        <w:rPr>
          <w:sz w:val="23"/>
          <w:szCs w:val="23"/>
        </w:rPr>
        <w:t>Na realizację przedsięwzięcia związanego z likwidacją starych źródeł ciepła i</w:t>
      </w:r>
      <w:r w:rsidR="009F521A">
        <w:rPr>
          <w:sz w:val="23"/>
          <w:szCs w:val="23"/>
        </w:rPr>
        <w:t xml:space="preserve"> </w:t>
      </w:r>
      <w:r>
        <w:rPr>
          <w:sz w:val="23"/>
          <w:szCs w:val="23"/>
        </w:rPr>
        <w:t xml:space="preserve">wykonaniem przyłącza gazowego można pozyskać dofinansowanie z programu „Czyste powietrze”. </w:t>
      </w:r>
    </w:p>
    <w:p w14:paraId="1A12A6C2" w14:textId="77777777" w:rsidR="00230198" w:rsidRDefault="00230198" w:rsidP="002B50B5">
      <w:pPr>
        <w:pStyle w:val="Default"/>
        <w:rPr>
          <w:sz w:val="23"/>
          <w:szCs w:val="23"/>
        </w:rPr>
      </w:pPr>
    </w:p>
    <w:p w14:paraId="41D3B712" w14:textId="04873282" w:rsidR="00230198" w:rsidRPr="009F521A" w:rsidRDefault="002B50B5" w:rsidP="009F521A">
      <w:pPr>
        <w:pStyle w:val="Default"/>
        <w:jc w:val="both"/>
        <w:rPr>
          <w:sz w:val="23"/>
          <w:szCs w:val="23"/>
        </w:rPr>
      </w:pPr>
      <w:r w:rsidRPr="009F521A">
        <w:rPr>
          <w:sz w:val="23"/>
          <w:szCs w:val="23"/>
        </w:rPr>
        <w:t xml:space="preserve">Jest to kompleksowy program, którego celem jest zmniejszenie lub uniknięcie emisji pyłów i innych zanieczyszczeń wprowadzanych do atmosfery przez domy jednorodzinne. Korzystając z programu „Czyste Powietrze” można uzyskać zwrot części poniesionych kosztów. </w:t>
      </w:r>
      <w:r w:rsidR="00230198" w:rsidRPr="009F521A">
        <w:rPr>
          <w:sz w:val="23"/>
          <w:szCs w:val="23"/>
        </w:rPr>
        <w:t xml:space="preserve">Na przedsięwzięcie związane z wymianą </w:t>
      </w:r>
      <w:proofErr w:type="spellStart"/>
      <w:r w:rsidR="00230198" w:rsidRPr="009F521A">
        <w:rPr>
          <w:sz w:val="23"/>
          <w:szCs w:val="23"/>
        </w:rPr>
        <w:t>nieekologicznego</w:t>
      </w:r>
      <w:proofErr w:type="spellEnd"/>
      <w:r w:rsidR="00230198" w:rsidRPr="009F521A">
        <w:rPr>
          <w:sz w:val="23"/>
          <w:szCs w:val="23"/>
        </w:rPr>
        <w:t xml:space="preserve"> źródła ciepła na ogrzewanie gazowe można uzyskać dotacje w zakresie:</w:t>
      </w:r>
    </w:p>
    <w:p w14:paraId="51A95DA6" w14:textId="3215E9ED" w:rsidR="00230198" w:rsidRPr="009F521A" w:rsidRDefault="00230198" w:rsidP="009F521A">
      <w:pPr>
        <w:pStyle w:val="Default"/>
        <w:jc w:val="both"/>
        <w:rPr>
          <w:sz w:val="23"/>
          <w:szCs w:val="23"/>
        </w:rPr>
      </w:pPr>
      <w:r w:rsidRPr="009F521A">
        <w:rPr>
          <w:sz w:val="23"/>
          <w:szCs w:val="23"/>
        </w:rPr>
        <w:t>1) dokumentacji projektowej – 30% poniesionych kosztów, nie więcej niż 600 zł;</w:t>
      </w:r>
    </w:p>
    <w:p w14:paraId="0DAA1B29" w14:textId="2FF35E7C" w:rsidR="00230198" w:rsidRPr="009F521A" w:rsidRDefault="00230198" w:rsidP="009F521A">
      <w:pPr>
        <w:pStyle w:val="Default"/>
        <w:jc w:val="both"/>
        <w:rPr>
          <w:sz w:val="23"/>
          <w:szCs w:val="23"/>
        </w:rPr>
      </w:pPr>
      <w:r w:rsidRPr="009F521A">
        <w:rPr>
          <w:sz w:val="23"/>
          <w:szCs w:val="23"/>
        </w:rPr>
        <w:t>2)</w:t>
      </w:r>
      <w:r w:rsidR="009F521A">
        <w:rPr>
          <w:sz w:val="23"/>
          <w:szCs w:val="23"/>
        </w:rPr>
        <w:t xml:space="preserve"> k</w:t>
      </w:r>
      <w:r w:rsidRPr="009F521A">
        <w:rPr>
          <w:sz w:val="23"/>
          <w:szCs w:val="23"/>
        </w:rPr>
        <w:t>otłowni gazow</w:t>
      </w:r>
      <w:r w:rsidR="009F521A">
        <w:rPr>
          <w:sz w:val="23"/>
          <w:szCs w:val="23"/>
        </w:rPr>
        <w:t>ej</w:t>
      </w:r>
      <w:r w:rsidRPr="009F521A">
        <w:rPr>
          <w:sz w:val="23"/>
          <w:szCs w:val="23"/>
        </w:rPr>
        <w:t xml:space="preserve"> (przyłącze gazowe i instalacja wewnętrzna, kocioł gazowy kondensacyjny opłata przyłączeniowa, dokumentacja projektowa).Dotyczy budynków, które nie są przyłączone do sieci dystrybucji gazu. – 45%, nie więcej niż 6750 zł</w:t>
      </w:r>
    </w:p>
    <w:p w14:paraId="5E8416AC" w14:textId="0C66A705" w:rsidR="009F521A" w:rsidRPr="009F521A" w:rsidRDefault="009F521A" w:rsidP="009F521A">
      <w:pPr>
        <w:pStyle w:val="Default"/>
        <w:jc w:val="both"/>
        <w:rPr>
          <w:sz w:val="23"/>
          <w:szCs w:val="23"/>
        </w:rPr>
      </w:pPr>
    </w:p>
    <w:p w14:paraId="7166B9B0" w14:textId="0FD98EA5" w:rsidR="00230198" w:rsidRDefault="009F521A" w:rsidP="009F521A">
      <w:pPr>
        <w:pStyle w:val="Default"/>
        <w:jc w:val="both"/>
        <w:rPr>
          <w:sz w:val="23"/>
          <w:szCs w:val="23"/>
        </w:rPr>
      </w:pPr>
      <w:r w:rsidRPr="009F521A">
        <w:rPr>
          <w:sz w:val="23"/>
          <w:szCs w:val="23"/>
        </w:rPr>
        <w:t>Wniosek o dofinansowanie można złożyć w ciągu 6 miesięcy od daty pierwszej faktury.</w:t>
      </w:r>
    </w:p>
    <w:p w14:paraId="28421A7F" w14:textId="77777777" w:rsidR="009F521A" w:rsidRPr="009F521A" w:rsidRDefault="009F521A" w:rsidP="009F521A">
      <w:pPr>
        <w:pStyle w:val="Default"/>
        <w:jc w:val="both"/>
        <w:rPr>
          <w:sz w:val="23"/>
          <w:szCs w:val="23"/>
        </w:rPr>
      </w:pPr>
    </w:p>
    <w:p w14:paraId="607C9D02" w14:textId="11485739" w:rsidR="00230198" w:rsidRDefault="00230198" w:rsidP="002B50B5">
      <w:pPr>
        <w:rPr>
          <w:sz w:val="23"/>
          <w:szCs w:val="23"/>
        </w:rPr>
      </w:pPr>
      <w:r>
        <w:rPr>
          <w:sz w:val="23"/>
          <w:szCs w:val="23"/>
        </w:rPr>
        <w:t>Więcej informacji na temat programu „Czyste Powietrze” w zakładce:</w:t>
      </w:r>
    </w:p>
    <w:p w14:paraId="2572355A" w14:textId="6A1B9191" w:rsidR="002A3479" w:rsidRDefault="00CD6129" w:rsidP="002B50B5">
      <w:hyperlink r:id="rId5" w:history="1">
        <w:r w:rsidR="00230198" w:rsidRPr="00C27CE9">
          <w:rPr>
            <w:rStyle w:val="Hipercze"/>
          </w:rPr>
          <w:t>http://miasto.wieruszow.pl/czyste-powietrze/</w:t>
        </w:r>
      </w:hyperlink>
    </w:p>
    <w:p w14:paraId="118F97B8" w14:textId="77777777" w:rsidR="00230198" w:rsidRDefault="00230198" w:rsidP="002B50B5"/>
    <w:sectPr w:rsidR="00230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B5"/>
    <w:rsid w:val="00227295"/>
    <w:rsid w:val="00230198"/>
    <w:rsid w:val="002A3479"/>
    <w:rsid w:val="002B50B5"/>
    <w:rsid w:val="009F521A"/>
    <w:rsid w:val="00C713B5"/>
    <w:rsid w:val="00CD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EEF5"/>
  <w15:chartTrackingRefBased/>
  <w15:docId w15:val="{0212D862-B68F-405C-9CA3-6337016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B5"/>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30198"/>
    <w:rPr>
      <w:color w:val="0000FF"/>
      <w:u w:val="single"/>
    </w:rPr>
  </w:style>
  <w:style w:type="character" w:styleId="Nierozpoznanawzmianka">
    <w:name w:val="Unresolved Mention"/>
    <w:basedOn w:val="Domylnaczcionkaakapitu"/>
    <w:uiPriority w:val="99"/>
    <w:semiHidden/>
    <w:unhideWhenUsed/>
    <w:rsid w:val="0023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asto.wieruszow.pl/czyste-powietrze/" TargetMode="External"/><Relationship Id="rId4" Type="http://schemas.openxmlformats.org/officeDocument/2006/relationships/hyperlink" Target="https://www.psgaz.pl/przylaczenie-do-sieci-gazowej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Płuska</dc:creator>
  <cp:keywords/>
  <dc:description/>
  <cp:lastModifiedBy>Agnieszka Płuska</cp:lastModifiedBy>
  <cp:revision>4</cp:revision>
  <dcterms:created xsi:type="dcterms:W3CDTF">2020-07-10T07:18:00Z</dcterms:created>
  <dcterms:modified xsi:type="dcterms:W3CDTF">2020-07-10T08:03:00Z</dcterms:modified>
</cp:coreProperties>
</file>